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161" w:rsidRPr="00CD2591" w:rsidRDefault="00037B93">
      <w:pPr>
        <w:ind w:left="4536"/>
        <w:jc w:val="center"/>
        <w:rPr>
          <w:sz w:val="28"/>
          <w:szCs w:val="28"/>
        </w:rPr>
      </w:pPr>
      <w:r w:rsidRPr="00CD2591">
        <w:rPr>
          <w:sz w:val="28"/>
          <w:szCs w:val="28"/>
        </w:rPr>
        <w:t>ПРИЛОЖЕНИЕ № 12</w:t>
      </w:r>
    </w:p>
    <w:p w:rsidR="006C3161" w:rsidRPr="00CD2591" w:rsidRDefault="00037B93">
      <w:pPr>
        <w:ind w:left="4536"/>
        <w:jc w:val="center"/>
        <w:rPr>
          <w:sz w:val="28"/>
          <w:szCs w:val="28"/>
        </w:rPr>
      </w:pPr>
      <w:r w:rsidRPr="00CD2591">
        <w:rPr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6C3161" w:rsidRPr="00CD2591" w:rsidRDefault="006C3161">
      <w:pPr>
        <w:ind w:left="4536"/>
        <w:jc w:val="center"/>
        <w:rPr>
          <w:sz w:val="28"/>
          <w:szCs w:val="28"/>
        </w:rPr>
      </w:pPr>
    </w:p>
    <w:p w:rsidR="006C3161" w:rsidRPr="00CD2591" w:rsidRDefault="006C3161">
      <w:pPr>
        <w:ind w:left="4536"/>
        <w:jc w:val="center"/>
        <w:rPr>
          <w:sz w:val="28"/>
          <w:szCs w:val="28"/>
        </w:rPr>
      </w:pPr>
    </w:p>
    <w:p w:rsidR="006C3161" w:rsidRPr="00CD2591" w:rsidRDefault="006C3161">
      <w:pPr>
        <w:ind w:left="4536"/>
        <w:jc w:val="center"/>
        <w:rPr>
          <w:sz w:val="28"/>
          <w:szCs w:val="28"/>
        </w:rPr>
      </w:pPr>
    </w:p>
    <w:p w:rsidR="006C3161" w:rsidRPr="00CD2591" w:rsidRDefault="00037B93">
      <w:pPr>
        <w:jc w:val="center"/>
        <w:rPr>
          <w:b/>
          <w:sz w:val="28"/>
          <w:szCs w:val="28"/>
        </w:rPr>
      </w:pPr>
      <w:r w:rsidRPr="00CD2591">
        <w:rPr>
          <w:b/>
          <w:sz w:val="28"/>
          <w:szCs w:val="28"/>
        </w:rPr>
        <w:t>ПОЛОЖЕНИЕ</w:t>
      </w:r>
    </w:p>
    <w:p w:rsidR="006C3161" w:rsidRPr="00CD2591" w:rsidRDefault="00037B93">
      <w:pPr>
        <w:jc w:val="center"/>
        <w:rPr>
          <w:b/>
          <w:sz w:val="28"/>
          <w:szCs w:val="28"/>
        </w:rPr>
      </w:pPr>
      <w:r w:rsidRPr="00CD2591">
        <w:rPr>
          <w:b/>
          <w:sz w:val="28"/>
          <w:szCs w:val="28"/>
        </w:rPr>
        <w:t>о региональном координационном центре</w:t>
      </w:r>
    </w:p>
    <w:p w:rsidR="006C3161" w:rsidRPr="00CD2591" w:rsidRDefault="006C3161">
      <w:pPr>
        <w:jc w:val="center"/>
        <w:rPr>
          <w:sz w:val="28"/>
          <w:szCs w:val="28"/>
        </w:rPr>
      </w:pPr>
    </w:p>
    <w:p w:rsidR="006C3161" w:rsidRPr="00CD2591" w:rsidRDefault="006C3161">
      <w:pPr>
        <w:jc w:val="center"/>
        <w:rPr>
          <w:sz w:val="28"/>
          <w:szCs w:val="28"/>
        </w:rPr>
      </w:pP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1. Настоящее положение устанавливает порядок деятельности регионального координационного центра, который создается на основании решения министерства труда и социального развития Новосибирской области в организации, находящейся в его ведении, не осуществляю</w:t>
      </w:r>
      <w:r w:rsidRPr="00CD2591">
        <w:rPr>
          <w:sz w:val="28"/>
          <w:szCs w:val="28"/>
        </w:rPr>
        <w:t>щей предоставление социальных услуг в рамках системы долговременного ухода за гражданами пожилого возраста и инвалидами, нуждающимися в уходе (далее – система долговременного ухода).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2. Региональный координационный центр функционирует на базе государственн</w:t>
      </w:r>
      <w:r w:rsidRPr="00CD2591">
        <w:rPr>
          <w:sz w:val="28"/>
          <w:szCs w:val="28"/>
        </w:rPr>
        <w:t>ого автономного учреждения социального обслуживания Новосибирской области «Новосибирский областной геронтологический центр» (далее – государственное автономное учреждение) и является его структурным подразделением.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3. Руководитель государственного автономн</w:t>
      </w:r>
      <w:r w:rsidRPr="00CD2591">
        <w:rPr>
          <w:sz w:val="28"/>
          <w:szCs w:val="28"/>
        </w:rPr>
        <w:t>ого учреждения организовывает работу регионального координационного центра.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4. Региональный координационный центр обеспечивает функционирование системы долговременного ухода на территории Новосибирской области, согласованность действий всех участников сист</w:t>
      </w:r>
      <w:r w:rsidRPr="00CD2591">
        <w:rPr>
          <w:sz w:val="28"/>
          <w:szCs w:val="28"/>
        </w:rPr>
        <w:t>емы долговременного ухода</w:t>
      </w:r>
      <w:r w:rsidRPr="00CD2591">
        <w:rPr>
          <w:rFonts w:eastAsiaTheme="minorEastAsia"/>
          <w:sz w:val="28"/>
          <w:szCs w:val="28"/>
        </w:rPr>
        <w:t xml:space="preserve">, а также </w:t>
      </w:r>
      <w:r w:rsidRPr="00CD2591">
        <w:rPr>
          <w:rFonts w:eastAsia="SimSun"/>
          <w:sz w:val="28"/>
          <w:szCs w:val="28"/>
        </w:rPr>
        <w:t>информационно-аналитическое сопровождение системы долговременного ухода в Новосибирской области</w:t>
      </w:r>
      <w:r w:rsidRPr="00CD2591">
        <w:rPr>
          <w:sz w:val="28"/>
          <w:szCs w:val="28"/>
        </w:rPr>
        <w:t>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5. Деятельность регионального координационного центра осуществляется во взаимодействии с органами местного самоуправления му</w:t>
      </w:r>
      <w:r w:rsidRPr="00CD2591">
        <w:rPr>
          <w:sz w:val="28"/>
          <w:szCs w:val="28"/>
        </w:rPr>
        <w:t>ниципальных образований Новосибирской области, наделенными полномочиями по обеспечению социального обслуживания отдельных категорий граждан, в том числе на признание граждан нуждающимися в социальном обслуживании и разработку индивидуальных программ предос</w:t>
      </w:r>
      <w:r w:rsidRPr="00CD2591">
        <w:rPr>
          <w:sz w:val="28"/>
          <w:szCs w:val="28"/>
        </w:rPr>
        <w:t>тавления социальных услуг</w:t>
      </w:r>
      <w:r w:rsidRPr="00CD2591">
        <w:rPr>
          <w:sz w:val="28"/>
          <w:szCs w:val="28"/>
        </w:rPr>
        <w:br/>
        <w:t>(далее – уполномоченные ОМС), уполномоченными ими структурными подразделениями.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6. В своей деятельности региональный координационный центр руководствуется законодательством Российской Федерации, законодательством Новосибирской обл</w:t>
      </w:r>
      <w:r w:rsidRPr="00CD2591">
        <w:rPr>
          <w:sz w:val="28"/>
          <w:szCs w:val="28"/>
        </w:rPr>
        <w:t>асти и настоящим положением.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 xml:space="preserve">7. Функционирование регионального координационного центра обеспечивается </w:t>
      </w:r>
      <w:r w:rsidRPr="00CD2591">
        <w:rPr>
          <w:rFonts w:eastAsiaTheme="minorHAnsi"/>
          <w:sz w:val="28"/>
          <w:szCs w:val="28"/>
        </w:rPr>
        <w:t xml:space="preserve">работниками, </w:t>
      </w:r>
      <w:r w:rsidRPr="00CD2591">
        <w:rPr>
          <w:sz w:val="28"/>
          <w:szCs w:val="28"/>
        </w:rPr>
        <w:t xml:space="preserve">которые обладают знаниями и навыками, необходимыми для исполнения должностных обязанностей, а также личными </w:t>
      </w:r>
      <w:r w:rsidRPr="00CD2591">
        <w:rPr>
          <w:sz w:val="28"/>
          <w:szCs w:val="28"/>
        </w:rPr>
        <w:lastRenderedPageBreak/>
        <w:t>качествами, обеспечивающими спосо</w:t>
      </w:r>
      <w:r w:rsidRPr="00CD2591">
        <w:rPr>
          <w:sz w:val="28"/>
          <w:szCs w:val="28"/>
        </w:rPr>
        <w:t>бность выполнять возложенные на них задачи, в том числе уполномоченными на взаимодействие с уполномоченными ОМС, членами территориальных координационных центров, работниками медицинских и иных организаций, поставщиков социальных услуг, которые соответствую</w:t>
      </w:r>
      <w:r w:rsidRPr="00CD2591">
        <w:rPr>
          <w:sz w:val="28"/>
          <w:szCs w:val="28"/>
        </w:rPr>
        <w:t>т требованиям профессионального стандарта «Специалист по социальной работе» или «Психолог в социальной сфере», прошли и (или) готовы пройти профессиональное обучение по программам профессиональной подготовки (переподготовки) или повышение квалификации по в</w:t>
      </w:r>
      <w:r w:rsidRPr="00CD2591">
        <w:rPr>
          <w:sz w:val="28"/>
          <w:szCs w:val="28"/>
        </w:rPr>
        <w:t>опросам управления в социальной сфере, построения эффективного общения, разрешения конфликтных ситуаций, психологических особенностей граждан пожилого возраста и инвалидов.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8. Контроль за деятельностью работников регионального координационного центра осуще</w:t>
      </w:r>
      <w:r w:rsidRPr="00CD2591">
        <w:rPr>
          <w:sz w:val="28"/>
          <w:szCs w:val="28"/>
        </w:rPr>
        <w:t>ствляется руководителем государственного автономного учреждения.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9. Региональный координационный центр обеспечивает: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информирование граждан о системе долговременного ухода по вопросам: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а) порядка включения в систему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б) порядка опр</w:t>
      </w:r>
      <w:r w:rsidRPr="00CD2591">
        <w:rPr>
          <w:sz w:val="28"/>
          <w:szCs w:val="28"/>
        </w:rPr>
        <w:t>еделения индивидуальной потребности гражданина в социальном обслуживании, в том числе в социальных услугах по уходу;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в) порядка и условий предоставления социальных услуг, в том числе социальных услуг по уходу;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г) условий обучения в школе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 xml:space="preserve">д) условий </w:t>
      </w:r>
      <w:r w:rsidRPr="00CD2591">
        <w:rPr>
          <w:sz w:val="28"/>
          <w:szCs w:val="28"/>
        </w:rPr>
        <w:t>получения технических средств реабилитации в пункте проката технических средств реабилитации;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е) условий посещения центров дневного пребывания;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ж) возможности поддержки граждан, осуществляющих уход за гражданами, нуждающимися в уходе, на основе родственных</w:t>
      </w:r>
      <w:r w:rsidRPr="00CD2591">
        <w:rPr>
          <w:sz w:val="28"/>
          <w:szCs w:val="28"/>
        </w:rPr>
        <w:t>, соседских или дружеских связей (далее – лица из числа ближайшего окружения);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2) консультирование граждан, включенных в систему долговременного ухода, по вопросам предоставления социальных услуг по уходу, входящих в социальный пакет долговременного ухода,</w:t>
      </w:r>
      <w:r w:rsidRPr="00CD2591">
        <w:rPr>
          <w:sz w:val="28"/>
          <w:szCs w:val="28"/>
        </w:rPr>
        <w:t xml:space="preserve"> и иных социальных услуг;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оказание содействия гражданам, включенным в систему долговременного ухода, в предоставлении помощи, не относящейся к социальным услугам (социальное сопровождение), в рамках межведомственного</w:t>
      </w:r>
      <w:r w:rsidRPr="00CD2591">
        <w:rPr>
          <w:sz w:val="28"/>
          <w:szCs w:val="28"/>
        </w:rPr>
        <w:t xml:space="preserve"> взаимодействия с участниками системы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консультирование граждан, осуществляющих уход, в том числе по вопросам деятельности школ неформального (родственного) ухода за гражданами пожилого возраста и инвалидами, пунктов проката технич</w:t>
      </w:r>
      <w:r w:rsidRPr="00CD2591">
        <w:rPr>
          <w:sz w:val="28"/>
          <w:szCs w:val="28"/>
        </w:rPr>
        <w:t>еских средств реабилитации, выдаваемых во временное пользование, отделений дневного пребывания граждан пожилого возраста и инвалидов;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5) прием и первичную обработку информации о потенциальных получателях социальных услуг, поступившей посредством ведомствен</w:t>
      </w:r>
      <w:r w:rsidRPr="00CD2591">
        <w:rPr>
          <w:sz w:val="28"/>
          <w:szCs w:val="28"/>
        </w:rPr>
        <w:t>ных информационных систем и единой системы межведомственного электронного взаимодействия или на телефон «горячей линии», организованный в региональном координационном центре;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lastRenderedPageBreak/>
        <w:t>6) информирование негосударственных организаций о возможности участия в системе д</w:t>
      </w:r>
      <w:r w:rsidRPr="00CD2591">
        <w:rPr>
          <w:sz w:val="28"/>
          <w:szCs w:val="28"/>
        </w:rPr>
        <w:t>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7) проведение конференций, обучающих семинаров, тематических мастер-классов, мероприятий по обмену опытом в рамках системы долговременного ухода.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10. Информирование о системе долговременного ухода осуществляется: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путем размещения и</w:t>
      </w:r>
      <w:r w:rsidRPr="00CD2591">
        <w:rPr>
          <w:sz w:val="28"/>
          <w:szCs w:val="28"/>
        </w:rPr>
        <w:t>нформации на официальном сайте организации в информационно-телекоммуникационной сети «Интернет», в иных средствах массовой информации;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2) путем размещения информации на информационных стендах, оборудованных в помещениях регионального координационного центр</w:t>
      </w:r>
      <w:r w:rsidRPr="00CD2591">
        <w:rPr>
          <w:sz w:val="28"/>
          <w:szCs w:val="28"/>
        </w:rPr>
        <w:t>а, организаций социального обслуживания, медицинских организаций, уполномоченных ОМС, Отделении Фонда пенсионного и социального страхования Российской Федерации по Новосибирской области и иных организаций;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путем размещения информации на сайте министерст</w:t>
      </w:r>
      <w:r w:rsidRPr="00CD2591">
        <w:rPr>
          <w:sz w:val="28"/>
          <w:szCs w:val="28"/>
        </w:rPr>
        <w:t>ва труда и социального развития Новосибирской области, сайтах уполномоченных ОМС, поставщиков социальных услуг;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путем издания и размещения информационных материалов (брошюр, листовок, буклетов);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5) при письменных или устных обращениях граждан в регионал</w:t>
      </w:r>
      <w:r w:rsidRPr="00CD2591">
        <w:rPr>
          <w:sz w:val="28"/>
          <w:szCs w:val="28"/>
        </w:rPr>
        <w:t>ьный координационный центр, в том числе на телефон «горячей линии», организованный в региональном координационном центре.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11. Обработанная региональным координационным центром информация о гражданах, нуждающихся в уходе (далее – граждане), направляется в т</w:t>
      </w:r>
      <w:r w:rsidRPr="00CD2591">
        <w:rPr>
          <w:sz w:val="28"/>
          <w:szCs w:val="28"/>
        </w:rPr>
        <w:t>ерриториальный координационный центр посредством ведомственных информационных систем.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12. Региональный координационный центр ежемесячно осуществляет мониторинг, анализ и обобщение информации, поступающей от территориальных координационных центров, в том чи</w:t>
      </w:r>
      <w:r w:rsidRPr="00CD2591">
        <w:rPr>
          <w:sz w:val="28"/>
          <w:szCs w:val="28"/>
        </w:rPr>
        <w:t>сле поступившей посредством ведомственных информационных систем, готовит статистические отчеты и аналитические доклады в части: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выявления граждан, потенциально нуждающихся в уходе;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2) определения индивидуальной потребности граждан в соци</w:t>
      </w:r>
      <w:r w:rsidRPr="00CD2591">
        <w:rPr>
          <w:sz w:val="28"/>
          <w:szCs w:val="28"/>
        </w:rPr>
        <w:t>альном обслуживании, в том числе в социальных услугах по уходу;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предоставления гражданам социальных услуг по уходу, включаемых в социальный пакет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обслуживания граждан в пунктах проката технических средств реабилитации, школах у</w:t>
      </w:r>
      <w:r w:rsidRPr="00CD2591">
        <w:rPr>
          <w:sz w:val="28"/>
          <w:szCs w:val="28"/>
        </w:rPr>
        <w:t>хода, центрах дневного пребывания;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5) поддержки лиц из числа ближайшего окружения.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13. Региональный координационный центр осуществляет мониторинг и анализ информации, содержащейся в ведомственной информационной системе, в части выявления проблем, требующих</w:t>
      </w:r>
      <w:r w:rsidRPr="00CD2591">
        <w:rPr>
          <w:sz w:val="28"/>
          <w:szCs w:val="28"/>
        </w:rPr>
        <w:t xml:space="preserve"> решения.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lastRenderedPageBreak/>
        <w:t>14. Информационно-аналитические материалы о результатах мониторинга региональный координационный центр направляет в министерство труда и социального развития Новосибирской области.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15. Региональный координационный центр осуществляет следующие пол</w:t>
      </w:r>
      <w:r w:rsidRPr="00CD2591">
        <w:rPr>
          <w:sz w:val="28"/>
          <w:szCs w:val="28"/>
        </w:rPr>
        <w:t>номочия: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формирование сводной отчетности по внедрению системы долговременного ухода на территории Новосибирской области;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2) обеспечение ведения модуля «Система долговременного ухода» в ведомственной информационной системе, работает в единой системе межв</w:t>
      </w:r>
      <w:r w:rsidRPr="00CD2591">
        <w:rPr>
          <w:sz w:val="28"/>
          <w:szCs w:val="28"/>
        </w:rPr>
        <w:t>едомственного электронного взаимодействия. Работа в ведомственных информационных системах и единой системе межведомственного электронного взаимодействия осуществляется в соответствии с Федеральным законом от 27.07.2006 № 152-ФЗ «О персональных данных» и Фе</w:t>
      </w:r>
      <w:r w:rsidRPr="00CD2591">
        <w:rPr>
          <w:sz w:val="28"/>
          <w:szCs w:val="28"/>
        </w:rPr>
        <w:t>деральным законом от 27.07.2006 № 149-ФЗ «Об информации, информационных технологиях и о защите информации»;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оказание образовательных услуг по дополнительной общеобразовательной программе по определению индивидуальной потребности граждан в социальном обс</w:t>
      </w:r>
      <w:r w:rsidRPr="00CD2591">
        <w:rPr>
          <w:sz w:val="28"/>
          <w:szCs w:val="28"/>
        </w:rPr>
        <w:t>луживании и установлению им уровня нуждаемости (группы нуждаемости в стационарной форме социального обслуживания), в том числе в рамках системы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оказание содействия территориальным координационным центрам в разрешении проблемных си</w:t>
      </w:r>
      <w:r w:rsidRPr="00CD2591">
        <w:rPr>
          <w:sz w:val="28"/>
          <w:szCs w:val="28"/>
        </w:rPr>
        <w:t>туаций, возникающих при предоставлении гражданам социальных услуг по уходу, включенных в социальный пакет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5) контроль качества предоставления гражданам, нуждающимся в уходе, социальных услуг по уходу, входящих в социальный пакет долг</w:t>
      </w:r>
      <w:r w:rsidRPr="00CD2591">
        <w:rPr>
          <w:sz w:val="28"/>
          <w:szCs w:val="28"/>
        </w:rPr>
        <w:t>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6) подготовка информационно-разъяснительных материалов о системе долговременного ухода.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16. При осуществлении полномочий региональный координационный центр вправе: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запрашивать и получать от участник</w:t>
      </w:r>
      <w:r w:rsidRPr="00CD2591">
        <w:rPr>
          <w:sz w:val="28"/>
          <w:szCs w:val="28"/>
        </w:rPr>
        <w:t>ов системы долговременного ухода информацию и документы, необходимые для выполнения возложенных обязанностей;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2) разрабатывать и вносить предложения по совершенствованию межведомственного взаимодействия участников системы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участвов</w:t>
      </w:r>
      <w:r w:rsidRPr="00CD2591">
        <w:rPr>
          <w:sz w:val="28"/>
          <w:szCs w:val="28"/>
        </w:rPr>
        <w:t>ать в работе конференций, совещаний, семинаров, рабочих групп по вопросам, связанным с внедрением системы долговременного ухода на территории Новосибирской области;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разрабатывать методические рекомендации по вопросам реализации системы долговременного у</w:t>
      </w:r>
      <w:r w:rsidRPr="00CD2591">
        <w:rPr>
          <w:sz w:val="28"/>
          <w:szCs w:val="28"/>
        </w:rPr>
        <w:t>хода.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17. Обязанности регионального координационного центра: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1) формировать сводную отчетность и мониторинг реализации системы долговременного ухода на территории Новосибирской области в соответствии с планом работы, согласованным с министерством труда и с</w:t>
      </w:r>
      <w:r w:rsidRPr="00CD2591">
        <w:rPr>
          <w:sz w:val="28"/>
          <w:szCs w:val="28"/>
        </w:rPr>
        <w:t xml:space="preserve">оциального развития </w:t>
      </w:r>
      <w:r w:rsidRPr="00CD2591">
        <w:rPr>
          <w:sz w:val="28"/>
          <w:szCs w:val="28"/>
        </w:rPr>
        <w:lastRenderedPageBreak/>
        <w:t>Новосибирской области и утвержденным руководителем государственного автономного учреждения;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 xml:space="preserve">2) представлять в министерство труда и социального развития Новосибирской области отчеты о реализации мероприятий системы долговременного ухода </w:t>
      </w:r>
      <w:r w:rsidRPr="00CD2591">
        <w:rPr>
          <w:sz w:val="28"/>
          <w:szCs w:val="28"/>
        </w:rPr>
        <w:t>по формам, утвержденным министерством труда и социального развития Новосибирской области;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3) оказывать помощь участникам системы долговременного ухода по вопросам, возникающим в процессе реализации системы долговременного ухода;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4) оказывать организационно</w:t>
      </w:r>
      <w:r w:rsidRPr="00CD2591">
        <w:rPr>
          <w:sz w:val="28"/>
          <w:szCs w:val="28"/>
        </w:rPr>
        <w:t>-методическое и консультативное сопровождение участников межведомственного взаимодействия;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5) оказывать образовательные услуги по дополнительной общеобразовательной программе по определению индивидуальной потребности граждан в социальном обслуживании и уст</w:t>
      </w:r>
      <w:r w:rsidRPr="00CD2591">
        <w:rPr>
          <w:sz w:val="28"/>
          <w:szCs w:val="28"/>
        </w:rPr>
        <w:t>ановлению им уровня нуждаемости (группы нуждаемости в стационарной форме социального обслуживания), в том числе в рамках системы долговременного ухода.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18. Структура регионального координационного центра устанавливается руководителем государственного автон</w:t>
      </w:r>
      <w:r w:rsidRPr="00CD2591">
        <w:rPr>
          <w:sz w:val="28"/>
          <w:szCs w:val="28"/>
        </w:rPr>
        <w:t>омного учреждения.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19. Квалификационные требования, функциональные обязанности, права и обязанности специалистов регионального координационного центра регламентируются должностными инструкциями, утвержденными руководителем государственного автономного учре</w:t>
      </w:r>
      <w:r w:rsidRPr="00CD2591">
        <w:rPr>
          <w:sz w:val="28"/>
          <w:szCs w:val="28"/>
        </w:rPr>
        <w:t>ждения.</w:t>
      </w:r>
    </w:p>
    <w:p w:rsidR="006C3161" w:rsidRPr="00CD2591" w:rsidRDefault="00037B93">
      <w:pPr>
        <w:ind w:firstLine="709"/>
        <w:jc w:val="both"/>
        <w:rPr>
          <w:sz w:val="28"/>
          <w:szCs w:val="28"/>
        </w:rPr>
      </w:pPr>
      <w:r w:rsidRPr="00CD2591">
        <w:rPr>
          <w:sz w:val="28"/>
          <w:szCs w:val="28"/>
        </w:rPr>
        <w:t>20. Информация об адресе и графике работы регионального координационного центра размещается на официальном сайте государственного автономного учреждения в информационно-телекоммуникационной сети «Интернет».</w:t>
      </w:r>
    </w:p>
    <w:p w:rsidR="006C3161" w:rsidRPr="00CD2591" w:rsidRDefault="006C3161">
      <w:pPr>
        <w:jc w:val="center"/>
        <w:rPr>
          <w:sz w:val="28"/>
          <w:szCs w:val="28"/>
        </w:rPr>
      </w:pPr>
    </w:p>
    <w:p w:rsidR="006C3161" w:rsidRPr="00CD2591" w:rsidRDefault="006C3161">
      <w:pPr>
        <w:jc w:val="center"/>
        <w:rPr>
          <w:sz w:val="28"/>
          <w:szCs w:val="28"/>
        </w:rPr>
      </w:pPr>
    </w:p>
    <w:p w:rsidR="006C3161" w:rsidRPr="00CD2591" w:rsidRDefault="006C3161">
      <w:pPr>
        <w:jc w:val="center"/>
        <w:rPr>
          <w:sz w:val="28"/>
          <w:szCs w:val="28"/>
        </w:rPr>
      </w:pPr>
    </w:p>
    <w:p w:rsidR="006C3161" w:rsidRPr="00CD2591" w:rsidRDefault="00037B93">
      <w:pPr>
        <w:jc w:val="center"/>
        <w:rPr>
          <w:sz w:val="28"/>
          <w:szCs w:val="28"/>
        </w:rPr>
      </w:pPr>
      <w:r w:rsidRPr="00CD2591">
        <w:rPr>
          <w:sz w:val="28"/>
          <w:szCs w:val="28"/>
        </w:rPr>
        <w:t>_________</w:t>
      </w:r>
      <w:bookmarkStart w:id="0" w:name="_GoBack"/>
      <w:bookmarkEnd w:id="0"/>
    </w:p>
    <w:sectPr w:rsidR="006C3161" w:rsidRPr="00CD2591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B93" w:rsidRDefault="00037B93">
      <w:r>
        <w:separator/>
      </w:r>
    </w:p>
  </w:endnote>
  <w:endnote w:type="continuationSeparator" w:id="0">
    <w:p w:rsidR="00037B93" w:rsidRDefault="0003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B93" w:rsidRDefault="00037B93">
      <w:r>
        <w:separator/>
      </w:r>
    </w:p>
  </w:footnote>
  <w:footnote w:type="continuationSeparator" w:id="0">
    <w:p w:rsidR="00037B93" w:rsidRDefault="0003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962185"/>
      <w:docPartObj>
        <w:docPartGallery w:val="Page Numbers (Top of Page)"/>
        <w:docPartUnique/>
      </w:docPartObj>
    </w:sdtPr>
    <w:sdtEndPr/>
    <w:sdtContent>
      <w:p w:rsidR="006C3161" w:rsidRDefault="00037B93">
        <w:pPr>
          <w:pStyle w:val="af9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CD2591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525"/>
    <w:multiLevelType w:val="hybridMultilevel"/>
    <w:tmpl w:val="12049956"/>
    <w:lvl w:ilvl="0" w:tplc="226E30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BC546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8F4570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E72737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7C683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A406D9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5A7D4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594C1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9822A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957F80"/>
    <w:multiLevelType w:val="hybridMultilevel"/>
    <w:tmpl w:val="5EB6FC7A"/>
    <w:lvl w:ilvl="0" w:tplc="5FA2618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503442C2">
      <w:start w:val="1"/>
      <w:numFmt w:val="lowerLetter"/>
      <w:lvlText w:val="%2."/>
      <w:lvlJc w:val="left"/>
      <w:pPr>
        <w:ind w:left="2149" w:hanging="360"/>
      </w:pPr>
    </w:lvl>
    <w:lvl w:ilvl="2" w:tplc="8A44BB6E">
      <w:start w:val="1"/>
      <w:numFmt w:val="lowerRoman"/>
      <w:lvlText w:val="%3."/>
      <w:lvlJc w:val="right"/>
      <w:pPr>
        <w:ind w:left="2869" w:hanging="180"/>
      </w:pPr>
    </w:lvl>
    <w:lvl w:ilvl="3" w:tplc="1D080EBC">
      <w:start w:val="1"/>
      <w:numFmt w:val="decimal"/>
      <w:lvlText w:val="%4."/>
      <w:lvlJc w:val="left"/>
      <w:pPr>
        <w:ind w:left="3589" w:hanging="360"/>
      </w:pPr>
    </w:lvl>
    <w:lvl w:ilvl="4" w:tplc="9E98B17A">
      <w:start w:val="1"/>
      <w:numFmt w:val="lowerLetter"/>
      <w:lvlText w:val="%5."/>
      <w:lvlJc w:val="left"/>
      <w:pPr>
        <w:ind w:left="4309" w:hanging="360"/>
      </w:pPr>
    </w:lvl>
    <w:lvl w:ilvl="5" w:tplc="0BC038E2">
      <w:start w:val="1"/>
      <w:numFmt w:val="lowerRoman"/>
      <w:lvlText w:val="%6."/>
      <w:lvlJc w:val="right"/>
      <w:pPr>
        <w:ind w:left="5029" w:hanging="180"/>
      </w:pPr>
    </w:lvl>
    <w:lvl w:ilvl="6" w:tplc="925404D4">
      <w:start w:val="1"/>
      <w:numFmt w:val="decimal"/>
      <w:lvlText w:val="%7."/>
      <w:lvlJc w:val="left"/>
      <w:pPr>
        <w:ind w:left="5749" w:hanging="360"/>
      </w:pPr>
    </w:lvl>
    <w:lvl w:ilvl="7" w:tplc="9C76F708">
      <w:start w:val="1"/>
      <w:numFmt w:val="lowerLetter"/>
      <w:lvlText w:val="%8."/>
      <w:lvlJc w:val="left"/>
      <w:pPr>
        <w:ind w:left="6469" w:hanging="360"/>
      </w:pPr>
    </w:lvl>
    <w:lvl w:ilvl="8" w:tplc="850EE2AC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053711"/>
    <w:multiLevelType w:val="hybridMultilevel"/>
    <w:tmpl w:val="7396CD3A"/>
    <w:lvl w:ilvl="0" w:tplc="DD58083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8250CEF2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CA0825F6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CF06C420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AD7ABBC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C19E80F8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8A6813C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3B40925C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776054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0BA26C90"/>
    <w:multiLevelType w:val="hybridMultilevel"/>
    <w:tmpl w:val="3EDE3E0E"/>
    <w:lvl w:ilvl="0" w:tplc="F8F8D22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9DBE0AC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516CFE3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8A02192C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264306C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D2E9DF6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8F063D9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57A407A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E0B403BC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EC3DC3"/>
    <w:multiLevelType w:val="hybridMultilevel"/>
    <w:tmpl w:val="22A8024A"/>
    <w:lvl w:ilvl="0" w:tplc="25A4771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F448D76">
      <w:start w:val="1"/>
      <w:numFmt w:val="lowerLetter"/>
      <w:lvlText w:val="%2."/>
      <w:lvlJc w:val="left"/>
      <w:pPr>
        <w:ind w:left="1789" w:hanging="360"/>
      </w:pPr>
    </w:lvl>
    <w:lvl w:ilvl="2" w:tplc="8702CD64">
      <w:start w:val="1"/>
      <w:numFmt w:val="lowerRoman"/>
      <w:lvlText w:val="%3."/>
      <w:lvlJc w:val="right"/>
      <w:pPr>
        <w:ind w:left="2509" w:hanging="180"/>
      </w:pPr>
    </w:lvl>
    <w:lvl w:ilvl="3" w:tplc="2BFE3D6E">
      <w:start w:val="1"/>
      <w:numFmt w:val="decimal"/>
      <w:lvlText w:val="%4."/>
      <w:lvlJc w:val="left"/>
      <w:pPr>
        <w:ind w:left="3229" w:hanging="360"/>
      </w:pPr>
    </w:lvl>
    <w:lvl w:ilvl="4" w:tplc="2058182E">
      <w:start w:val="1"/>
      <w:numFmt w:val="lowerLetter"/>
      <w:lvlText w:val="%5."/>
      <w:lvlJc w:val="left"/>
      <w:pPr>
        <w:ind w:left="3949" w:hanging="360"/>
      </w:pPr>
    </w:lvl>
    <w:lvl w:ilvl="5" w:tplc="25964962">
      <w:start w:val="1"/>
      <w:numFmt w:val="lowerRoman"/>
      <w:lvlText w:val="%6."/>
      <w:lvlJc w:val="right"/>
      <w:pPr>
        <w:ind w:left="4669" w:hanging="180"/>
      </w:pPr>
    </w:lvl>
    <w:lvl w:ilvl="6" w:tplc="94B0D0E2">
      <w:start w:val="1"/>
      <w:numFmt w:val="decimal"/>
      <w:lvlText w:val="%7."/>
      <w:lvlJc w:val="left"/>
      <w:pPr>
        <w:ind w:left="5389" w:hanging="360"/>
      </w:pPr>
    </w:lvl>
    <w:lvl w:ilvl="7" w:tplc="EC5AD088">
      <w:start w:val="1"/>
      <w:numFmt w:val="lowerLetter"/>
      <w:lvlText w:val="%8."/>
      <w:lvlJc w:val="left"/>
      <w:pPr>
        <w:ind w:left="6109" w:hanging="360"/>
      </w:pPr>
    </w:lvl>
    <w:lvl w:ilvl="8" w:tplc="7BB2FC96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6B39BB"/>
    <w:multiLevelType w:val="hybridMultilevel"/>
    <w:tmpl w:val="D1228E20"/>
    <w:lvl w:ilvl="0" w:tplc="FCDC0ED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02ECB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6DCDCC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B96AD9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986AF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CB4260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944D9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29C59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524EB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9732C4"/>
    <w:multiLevelType w:val="hybridMultilevel"/>
    <w:tmpl w:val="69D21AE8"/>
    <w:lvl w:ilvl="0" w:tplc="9B2E9D84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3FA85F42">
      <w:start w:val="1"/>
      <w:numFmt w:val="lowerLetter"/>
      <w:lvlText w:val="%2."/>
      <w:lvlJc w:val="left"/>
      <w:pPr>
        <w:ind w:left="2215" w:hanging="360"/>
      </w:pPr>
    </w:lvl>
    <w:lvl w:ilvl="2" w:tplc="E6D64B0A">
      <w:start w:val="1"/>
      <w:numFmt w:val="lowerRoman"/>
      <w:lvlText w:val="%3."/>
      <w:lvlJc w:val="right"/>
      <w:pPr>
        <w:ind w:left="2935" w:hanging="180"/>
      </w:pPr>
    </w:lvl>
    <w:lvl w:ilvl="3" w:tplc="0FF2111E">
      <w:start w:val="1"/>
      <w:numFmt w:val="decimal"/>
      <w:lvlText w:val="%4."/>
      <w:lvlJc w:val="left"/>
      <w:pPr>
        <w:ind w:left="3655" w:hanging="360"/>
      </w:pPr>
    </w:lvl>
    <w:lvl w:ilvl="4" w:tplc="EE3281A6">
      <w:start w:val="1"/>
      <w:numFmt w:val="lowerLetter"/>
      <w:lvlText w:val="%5."/>
      <w:lvlJc w:val="left"/>
      <w:pPr>
        <w:ind w:left="4375" w:hanging="360"/>
      </w:pPr>
    </w:lvl>
    <w:lvl w:ilvl="5" w:tplc="4934C360">
      <w:start w:val="1"/>
      <w:numFmt w:val="lowerRoman"/>
      <w:lvlText w:val="%6."/>
      <w:lvlJc w:val="right"/>
      <w:pPr>
        <w:ind w:left="5095" w:hanging="180"/>
      </w:pPr>
    </w:lvl>
    <w:lvl w:ilvl="6" w:tplc="B14AF028">
      <w:start w:val="1"/>
      <w:numFmt w:val="decimal"/>
      <w:lvlText w:val="%7."/>
      <w:lvlJc w:val="left"/>
      <w:pPr>
        <w:ind w:left="5815" w:hanging="360"/>
      </w:pPr>
    </w:lvl>
    <w:lvl w:ilvl="7" w:tplc="DFA418D0">
      <w:start w:val="1"/>
      <w:numFmt w:val="lowerLetter"/>
      <w:lvlText w:val="%8."/>
      <w:lvlJc w:val="left"/>
      <w:pPr>
        <w:ind w:left="6535" w:hanging="360"/>
      </w:pPr>
    </w:lvl>
    <w:lvl w:ilvl="8" w:tplc="21A8B534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E611C61"/>
    <w:multiLevelType w:val="hybridMultilevel"/>
    <w:tmpl w:val="ECD2C58E"/>
    <w:lvl w:ilvl="0" w:tplc="610EE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F100478E">
      <w:start w:val="1"/>
      <w:numFmt w:val="lowerLetter"/>
      <w:lvlText w:val="%2."/>
      <w:lvlJc w:val="left"/>
      <w:pPr>
        <w:ind w:left="2149" w:hanging="360"/>
      </w:pPr>
    </w:lvl>
    <w:lvl w:ilvl="2" w:tplc="9A624AD4">
      <w:start w:val="1"/>
      <w:numFmt w:val="lowerRoman"/>
      <w:lvlText w:val="%3."/>
      <w:lvlJc w:val="right"/>
      <w:pPr>
        <w:ind w:left="2869" w:hanging="180"/>
      </w:pPr>
    </w:lvl>
    <w:lvl w:ilvl="3" w:tplc="2CE6F0B2">
      <w:start w:val="1"/>
      <w:numFmt w:val="decimal"/>
      <w:lvlText w:val="%4."/>
      <w:lvlJc w:val="left"/>
      <w:pPr>
        <w:ind w:left="3589" w:hanging="360"/>
      </w:pPr>
    </w:lvl>
    <w:lvl w:ilvl="4" w:tplc="9162FF2E">
      <w:start w:val="1"/>
      <w:numFmt w:val="lowerLetter"/>
      <w:lvlText w:val="%5."/>
      <w:lvlJc w:val="left"/>
      <w:pPr>
        <w:ind w:left="4309" w:hanging="360"/>
      </w:pPr>
    </w:lvl>
    <w:lvl w:ilvl="5" w:tplc="1B284264">
      <w:start w:val="1"/>
      <w:numFmt w:val="lowerRoman"/>
      <w:lvlText w:val="%6."/>
      <w:lvlJc w:val="right"/>
      <w:pPr>
        <w:ind w:left="5029" w:hanging="180"/>
      </w:pPr>
    </w:lvl>
    <w:lvl w:ilvl="6" w:tplc="49E40E92">
      <w:start w:val="1"/>
      <w:numFmt w:val="decimal"/>
      <w:lvlText w:val="%7."/>
      <w:lvlJc w:val="left"/>
      <w:pPr>
        <w:ind w:left="5749" w:hanging="360"/>
      </w:pPr>
    </w:lvl>
    <w:lvl w:ilvl="7" w:tplc="347281AA">
      <w:start w:val="1"/>
      <w:numFmt w:val="lowerLetter"/>
      <w:lvlText w:val="%8."/>
      <w:lvlJc w:val="left"/>
      <w:pPr>
        <w:ind w:left="6469" w:hanging="360"/>
      </w:pPr>
    </w:lvl>
    <w:lvl w:ilvl="8" w:tplc="CCDA6384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A7DAA"/>
    <w:multiLevelType w:val="hybridMultilevel"/>
    <w:tmpl w:val="90E04DEE"/>
    <w:lvl w:ilvl="0" w:tplc="12EC28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24A47B8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C5362F8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CD82A6B0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22B27AE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1B18E33A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E2F44AE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C322900C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C914B44A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 w15:restartNumberingAfterBreak="0">
    <w:nsid w:val="218940CB"/>
    <w:multiLevelType w:val="hybridMultilevel"/>
    <w:tmpl w:val="BFF6B7EE"/>
    <w:lvl w:ilvl="0" w:tplc="96E44B5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7EFAC54E">
      <w:start w:val="1"/>
      <w:numFmt w:val="lowerLetter"/>
      <w:lvlText w:val="%2."/>
      <w:lvlJc w:val="left"/>
      <w:pPr>
        <w:ind w:left="2149" w:hanging="360"/>
      </w:pPr>
    </w:lvl>
    <w:lvl w:ilvl="2" w:tplc="BE42783A">
      <w:start w:val="1"/>
      <w:numFmt w:val="lowerRoman"/>
      <w:lvlText w:val="%3."/>
      <w:lvlJc w:val="right"/>
      <w:pPr>
        <w:ind w:left="2869" w:hanging="180"/>
      </w:pPr>
    </w:lvl>
    <w:lvl w:ilvl="3" w:tplc="C0F04B82">
      <w:start w:val="1"/>
      <w:numFmt w:val="decimal"/>
      <w:lvlText w:val="%4."/>
      <w:lvlJc w:val="left"/>
      <w:pPr>
        <w:ind w:left="3589" w:hanging="360"/>
      </w:pPr>
    </w:lvl>
    <w:lvl w:ilvl="4" w:tplc="4B9AA086">
      <w:start w:val="1"/>
      <w:numFmt w:val="lowerLetter"/>
      <w:lvlText w:val="%5."/>
      <w:lvlJc w:val="left"/>
      <w:pPr>
        <w:ind w:left="4309" w:hanging="360"/>
      </w:pPr>
    </w:lvl>
    <w:lvl w:ilvl="5" w:tplc="C37E3BB0">
      <w:start w:val="1"/>
      <w:numFmt w:val="lowerRoman"/>
      <w:lvlText w:val="%6."/>
      <w:lvlJc w:val="right"/>
      <w:pPr>
        <w:ind w:left="5029" w:hanging="180"/>
      </w:pPr>
    </w:lvl>
    <w:lvl w:ilvl="6" w:tplc="44F27612">
      <w:start w:val="1"/>
      <w:numFmt w:val="decimal"/>
      <w:lvlText w:val="%7."/>
      <w:lvlJc w:val="left"/>
      <w:pPr>
        <w:ind w:left="5749" w:hanging="360"/>
      </w:pPr>
    </w:lvl>
    <w:lvl w:ilvl="7" w:tplc="FE4646BE">
      <w:start w:val="1"/>
      <w:numFmt w:val="lowerLetter"/>
      <w:lvlText w:val="%8."/>
      <w:lvlJc w:val="left"/>
      <w:pPr>
        <w:ind w:left="6469" w:hanging="360"/>
      </w:pPr>
    </w:lvl>
    <w:lvl w:ilvl="8" w:tplc="7848D5B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78435B"/>
    <w:multiLevelType w:val="hybridMultilevel"/>
    <w:tmpl w:val="950801F6"/>
    <w:lvl w:ilvl="0" w:tplc="A894C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54C1746">
      <w:start w:val="1"/>
      <w:numFmt w:val="lowerLetter"/>
      <w:lvlText w:val="%2."/>
      <w:lvlJc w:val="left"/>
      <w:pPr>
        <w:ind w:left="1789" w:hanging="360"/>
      </w:pPr>
    </w:lvl>
    <w:lvl w:ilvl="2" w:tplc="2B92DD0E">
      <w:start w:val="1"/>
      <w:numFmt w:val="lowerRoman"/>
      <w:lvlText w:val="%3."/>
      <w:lvlJc w:val="right"/>
      <w:pPr>
        <w:ind w:left="2509" w:hanging="180"/>
      </w:pPr>
    </w:lvl>
    <w:lvl w:ilvl="3" w:tplc="E20C7432">
      <w:start w:val="1"/>
      <w:numFmt w:val="decimal"/>
      <w:lvlText w:val="%4."/>
      <w:lvlJc w:val="left"/>
      <w:pPr>
        <w:ind w:left="3229" w:hanging="360"/>
      </w:pPr>
    </w:lvl>
    <w:lvl w:ilvl="4" w:tplc="04BE57B0">
      <w:start w:val="1"/>
      <w:numFmt w:val="lowerLetter"/>
      <w:lvlText w:val="%5."/>
      <w:lvlJc w:val="left"/>
      <w:pPr>
        <w:ind w:left="3949" w:hanging="360"/>
      </w:pPr>
    </w:lvl>
    <w:lvl w:ilvl="5" w:tplc="716815C0">
      <w:start w:val="1"/>
      <w:numFmt w:val="lowerRoman"/>
      <w:lvlText w:val="%6."/>
      <w:lvlJc w:val="right"/>
      <w:pPr>
        <w:ind w:left="4669" w:hanging="180"/>
      </w:pPr>
    </w:lvl>
    <w:lvl w:ilvl="6" w:tplc="A524C1A2">
      <w:start w:val="1"/>
      <w:numFmt w:val="decimal"/>
      <w:lvlText w:val="%7."/>
      <w:lvlJc w:val="left"/>
      <w:pPr>
        <w:ind w:left="5389" w:hanging="360"/>
      </w:pPr>
    </w:lvl>
    <w:lvl w:ilvl="7" w:tplc="FA2C0E6E">
      <w:start w:val="1"/>
      <w:numFmt w:val="lowerLetter"/>
      <w:lvlText w:val="%8."/>
      <w:lvlJc w:val="left"/>
      <w:pPr>
        <w:ind w:left="6109" w:hanging="360"/>
      </w:pPr>
    </w:lvl>
    <w:lvl w:ilvl="8" w:tplc="F9B6673C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949A9"/>
    <w:multiLevelType w:val="multilevel"/>
    <w:tmpl w:val="7B480D9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3%2.11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287F39BE"/>
    <w:multiLevelType w:val="hybridMultilevel"/>
    <w:tmpl w:val="F4F27100"/>
    <w:lvl w:ilvl="0" w:tplc="9DF2F9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33EF2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2C187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43A74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08EA95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9C10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F469B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1F077D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E786C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280E7D"/>
    <w:multiLevelType w:val="multilevel"/>
    <w:tmpl w:val="DB8AEF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C1B3955"/>
    <w:multiLevelType w:val="hybridMultilevel"/>
    <w:tmpl w:val="682268FE"/>
    <w:lvl w:ilvl="0" w:tplc="5BC659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AA829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A2CE3E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FC891B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AE34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9C409E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AD6B3F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2EE3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081D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CCD7CB7"/>
    <w:multiLevelType w:val="hybridMultilevel"/>
    <w:tmpl w:val="921225B8"/>
    <w:lvl w:ilvl="0" w:tplc="6A64FE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B129F8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DE6A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B026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426E28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14034C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1589D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53AB49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77A19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653116"/>
    <w:multiLevelType w:val="hybridMultilevel"/>
    <w:tmpl w:val="A9C22C02"/>
    <w:lvl w:ilvl="0" w:tplc="BC5C8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3EEB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A8DB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46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12D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005E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D20F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0A7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969D2"/>
    <w:multiLevelType w:val="hybridMultilevel"/>
    <w:tmpl w:val="CB8E9422"/>
    <w:lvl w:ilvl="0" w:tplc="8500BE5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AE661CA6">
      <w:start w:val="1"/>
      <w:numFmt w:val="lowerLetter"/>
      <w:lvlText w:val="%2."/>
      <w:lvlJc w:val="left"/>
      <w:pPr>
        <w:ind w:left="1790" w:hanging="360"/>
      </w:pPr>
    </w:lvl>
    <w:lvl w:ilvl="2" w:tplc="590811EE">
      <w:start w:val="1"/>
      <w:numFmt w:val="lowerRoman"/>
      <w:lvlText w:val="%3."/>
      <w:lvlJc w:val="right"/>
      <w:pPr>
        <w:ind w:left="2510" w:hanging="180"/>
      </w:pPr>
    </w:lvl>
    <w:lvl w:ilvl="3" w:tplc="16949CCE">
      <w:start w:val="1"/>
      <w:numFmt w:val="decimal"/>
      <w:lvlText w:val="%4."/>
      <w:lvlJc w:val="left"/>
      <w:pPr>
        <w:ind w:left="3230" w:hanging="360"/>
      </w:pPr>
    </w:lvl>
    <w:lvl w:ilvl="4" w:tplc="165AD9A8">
      <w:start w:val="1"/>
      <w:numFmt w:val="lowerLetter"/>
      <w:lvlText w:val="%5."/>
      <w:lvlJc w:val="left"/>
      <w:pPr>
        <w:ind w:left="3950" w:hanging="360"/>
      </w:pPr>
    </w:lvl>
    <w:lvl w:ilvl="5" w:tplc="BF4A05AC">
      <w:start w:val="1"/>
      <w:numFmt w:val="lowerRoman"/>
      <w:lvlText w:val="%6."/>
      <w:lvlJc w:val="right"/>
      <w:pPr>
        <w:ind w:left="4670" w:hanging="180"/>
      </w:pPr>
    </w:lvl>
    <w:lvl w:ilvl="6" w:tplc="D4A0B98A">
      <w:start w:val="1"/>
      <w:numFmt w:val="decimal"/>
      <w:lvlText w:val="%7."/>
      <w:lvlJc w:val="left"/>
      <w:pPr>
        <w:ind w:left="5390" w:hanging="360"/>
      </w:pPr>
    </w:lvl>
    <w:lvl w:ilvl="7" w:tplc="6EEE2E16">
      <w:start w:val="1"/>
      <w:numFmt w:val="lowerLetter"/>
      <w:lvlText w:val="%8."/>
      <w:lvlJc w:val="left"/>
      <w:pPr>
        <w:ind w:left="6110" w:hanging="360"/>
      </w:pPr>
    </w:lvl>
    <w:lvl w:ilvl="8" w:tplc="478ADA90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2F685BDE"/>
    <w:multiLevelType w:val="hybridMultilevel"/>
    <w:tmpl w:val="26DE71DC"/>
    <w:lvl w:ilvl="0" w:tplc="9566DB06">
      <w:start w:val="1"/>
      <w:numFmt w:val="bullet"/>
      <w:lvlText w:val=""/>
      <w:lvlJc w:val="left"/>
      <w:pPr>
        <w:ind w:left="1220" w:hanging="360"/>
      </w:pPr>
      <w:rPr>
        <w:rFonts w:ascii="Symbol" w:hAnsi="Symbol" w:hint="default"/>
      </w:rPr>
    </w:lvl>
    <w:lvl w:ilvl="1" w:tplc="1C6A835E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47FC1EE4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91A88020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D410E27A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1CD2E63A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EA80E09E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8FE6045C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8F4CCCD4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2F946DCC"/>
    <w:multiLevelType w:val="hybridMultilevel"/>
    <w:tmpl w:val="DEC23B70"/>
    <w:lvl w:ilvl="0" w:tplc="ABAED218">
      <w:start w:val="1"/>
      <w:numFmt w:val="decimal"/>
      <w:lvlText w:val="%1)"/>
      <w:lvlJc w:val="left"/>
      <w:pPr>
        <w:ind w:left="1429" w:hanging="360"/>
      </w:pPr>
    </w:lvl>
    <w:lvl w:ilvl="1" w:tplc="5DBC61F0">
      <w:start w:val="1"/>
      <w:numFmt w:val="lowerLetter"/>
      <w:lvlText w:val="%2."/>
      <w:lvlJc w:val="left"/>
      <w:pPr>
        <w:ind w:left="2149" w:hanging="360"/>
      </w:pPr>
    </w:lvl>
    <w:lvl w:ilvl="2" w:tplc="C11247CA">
      <w:start w:val="1"/>
      <w:numFmt w:val="lowerRoman"/>
      <w:lvlText w:val="%3."/>
      <w:lvlJc w:val="right"/>
      <w:pPr>
        <w:ind w:left="2869" w:hanging="180"/>
      </w:pPr>
    </w:lvl>
    <w:lvl w:ilvl="3" w:tplc="A7D08344">
      <w:start w:val="1"/>
      <w:numFmt w:val="decimal"/>
      <w:lvlText w:val="%4."/>
      <w:lvlJc w:val="left"/>
      <w:pPr>
        <w:ind w:left="3589" w:hanging="360"/>
      </w:pPr>
    </w:lvl>
    <w:lvl w:ilvl="4" w:tplc="36F840B4">
      <w:start w:val="1"/>
      <w:numFmt w:val="lowerLetter"/>
      <w:lvlText w:val="%5."/>
      <w:lvlJc w:val="left"/>
      <w:pPr>
        <w:ind w:left="4309" w:hanging="360"/>
      </w:pPr>
    </w:lvl>
    <w:lvl w:ilvl="5" w:tplc="BCE40136">
      <w:start w:val="1"/>
      <w:numFmt w:val="lowerRoman"/>
      <w:lvlText w:val="%6."/>
      <w:lvlJc w:val="right"/>
      <w:pPr>
        <w:ind w:left="5029" w:hanging="180"/>
      </w:pPr>
    </w:lvl>
    <w:lvl w:ilvl="6" w:tplc="AD1ED2C2">
      <w:start w:val="1"/>
      <w:numFmt w:val="decimal"/>
      <w:lvlText w:val="%7."/>
      <w:lvlJc w:val="left"/>
      <w:pPr>
        <w:ind w:left="5749" w:hanging="360"/>
      </w:pPr>
    </w:lvl>
    <w:lvl w:ilvl="7" w:tplc="13E2190E">
      <w:start w:val="1"/>
      <w:numFmt w:val="lowerLetter"/>
      <w:lvlText w:val="%8."/>
      <w:lvlJc w:val="left"/>
      <w:pPr>
        <w:ind w:left="6469" w:hanging="360"/>
      </w:pPr>
    </w:lvl>
    <w:lvl w:ilvl="8" w:tplc="6D3AB09A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18E41CA"/>
    <w:multiLevelType w:val="multilevel"/>
    <w:tmpl w:val="8578E99E"/>
    <w:lvl w:ilvl="0">
      <w:start w:val="3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92046D5"/>
    <w:multiLevelType w:val="hybridMultilevel"/>
    <w:tmpl w:val="4F6432EA"/>
    <w:lvl w:ilvl="0" w:tplc="C04A8C5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28025958">
      <w:start w:val="1"/>
      <w:numFmt w:val="lowerLetter"/>
      <w:lvlText w:val="%2."/>
      <w:lvlJc w:val="left"/>
      <w:pPr>
        <w:ind w:left="2149" w:hanging="360"/>
      </w:pPr>
    </w:lvl>
    <w:lvl w:ilvl="2" w:tplc="D922916E">
      <w:start w:val="1"/>
      <w:numFmt w:val="lowerRoman"/>
      <w:lvlText w:val="%3."/>
      <w:lvlJc w:val="right"/>
      <w:pPr>
        <w:ind w:left="2869" w:hanging="180"/>
      </w:pPr>
    </w:lvl>
    <w:lvl w:ilvl="3" w:tplc="A2DE8E6A">
      <w:start w:val="1"/>
      <w:numFmt w:val="decimal"/>
      <w:lvlText w:val="%4."/>
      <w:lvlJc w:val="left"/>
      <w:pPr>
        <w:ind w:left="3589" w:hanging="360"/>
      </w:pPr>
    </w:lvl>
    <w:lvl w:ilvl="4" w:tplc="1A30EC70">
      <w:start w:val="1"/>
      <w:numFmt w:val="lowerLetter"/>
      <w:lvlText w:val="%5."/>
      <w:lvlJc w:val="left"/>
      <w:pPr>
        <w:ind w:left="4309" w:hanging="360"/>
      </w:pPr>
    </w:lvl>
    <w:lvl w:ilvl="5" w:tplc="0624D19E">
      <w:start w:val="1"/>
      <w:numFmt w:val="lowerRoman"/>
      <w:lvlText w:val="%6."/>
      <w:lvlJc w:val="right"/>
      <w:pPr>
        <w:ind w:left="5029" w:hanging="180"/>
      </w:pPr>
    </w:lvl>
    <w:lvl w:ilvl="6" w:tplc="52CCC0C2">
      <w:start w:val="1"/>
      <w:numFmt w:val="decimal"/>
      <w:lvlText w:val="%7."/>
      <w:lvlJc w:val="left"/>
      <w:pPr>
        <w:ind w:left="5749" w:hanging="360"/>
      </w:pPr>
    </w:lvl>
    <w:lvl w:ilvl="7" w:tplc="5F522D94">
      <w:start w:val="1"/>
      <w:numFmt w:val="lowerLetter"/>
      <w:lvlText w:val="%8."/>
      <w:lvlJc w:val="left"/>
      <w:pPr>
        <w:ind w:left="6469" w:hanging="360"/>
      </w:pPr>
    </w:lvl>
    <w:lvl w:ilvl="8" w:tplc="DD9652D8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955246A"/>
    <w:multiLevelType w:val="multilevel"/>
    <w:tmpl w:val="F474BC8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3" w15:restartNumberingAfterBreak="0">
    <w:nsid w:val="3B4D3D3C"/>
    <w:multiLevelType w:val="hybridMultilevel"/>
    <w:tmpl w:val="E21E2DFC"/>
    <w:lvl w:ilvl="0" w:tplc="8A021558">
      <w:start w:val="1"/>
      <w:numFmt w:val="decimal"/>
      <w:lvlText w:val="%1)"/>
      <w:lvlJc w:val="left"/>
      <w:pPr>
        <w:ind w:left="720" w:hanging="360"/>
      </w:pPr>
    </w:lvl>
    <w:lvl w:ilvl="1" w:tplc="4E547706">
      <w:start w:val="1"/>
      <w:numFmt w:val="lowerLetter"/>
      <w:lvlText w:val="%2."/>
      <w:lvlJc w:val="left"/>
      <w:pPr>
        <w:ind w:left="1440" w:hanging="360"/>
      </w:pPr>
    </w:lvl>
    <w:lvl w:ilvl="2" w:tplc="9D263E98">
      <w:start w:val="1"/>
      <w:numFmt w:val="lowerRoman"/>
      <w:lvlText w:val="%3."/>
      <w:lvlJc w:val="right"/>
      <w:pPr>
        <w:ind w:left="2160" w:hanging="180"/>
      </w:pPr>
    </w:lvl>
    <w:lvl w:ilvl="3" w:tplc="D30854D6">
      <w:start w:val="1"/>
      <w:numFmt w:val="decimal"/>
      <w:lvlText w:val="%4."/>
      <w:lvlJc w:val="left"/>
      <w:pPr>
        <w:ind w:left="2880" w:hanging="360"/>
      </w:pPr>
    </w:lvl>
    <w:lvl w:ilvl="4" w:tplc="2A8806B2">
      <w:start w:val="1"/>
      <w:numFmt w:val="lowerLetter"/>
      <w:lvlText w:val="%5."/>
      <w:lvlJc w:val="left"/>
      <w:pPr>
        <w:ind w:left="3600" w:hanging="360"/>
      </w:pPr>
    </w:lvl>
    <w:lvl w:ilvl="5" w:tplc="4CD62EFE">
      <w:start w:val="1"/>
      <w:numFmt w:val="lowerRoman"/>
      <w:lvlText w:val="%6."/>
      <w:lvlJc w:val="right"/>
      <w:pPr>
        <w:ind w:left="4320" w:hanging="180"/>
      </w:pPr>
    </w:lvl>
    <w:lvl w:ilvl="6" w:tplc="357AEDC8">
      <w:start w:val="1"/>
      <w:numFmt w:val="decimal"/>
      <w:lvlText w:val="%7."/>
      <w:lvlJc w:val="left"/>
      <w:pPr>
        <w:ind w:left="5040" w:hanging="360"/>
      </w:pPr>
    </w:lvl>
    <w:lvl w:ilvl="7" w:tplc="9604A766">
      <w:start w:val="1"/>
      <w:numFmt w:val="lowerLetter"/>
      <w:lvlText w:val="%8."/>
      <w:lvlJc w:val="left"/>
      <w:pPr>
        <w:ind w:left="5760" w:hanging="360"/>
      </w:pPr>
    </w:lvl>
    <w:lvl w:ilvl="8" w:tplc="674A1B0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567C"/>
    <w:multiLevelType w:val="multilevel"/>
    <w:tmpl w:val="60FE4B32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3DFE76B6"/>
    <w:multiLevelType w:val="hybridMultilevel"/>
    <w:tmpl w:val="F8BCDDF0"/>
    <w:lvl w:ilvl="0" w:tplc="F91A1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70AD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EE73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AA5C9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D9C8D9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7A68A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C46D3C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6C80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7E6166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1E4839"/>
    <w:multiLevelType w:val="multilevel"/>
    <w:tmpl w:val="541AC1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44D44292"/>
    <w:multiLevelType w:val="hybridMultilevel"/>
    <w:tmpl w:val="1DD242A8"/>
    <w:lvl w:ilvl="0" w:tplc="B436097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38F20B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F25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61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F06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2CD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68B0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45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7A2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44839"/>
    <w:multiLevelType w:val="hybridMultilevel"/>
    <w:tmpl w:val="D422CF5E"/>
    <w:lvl w:ilvl="0" w:tplc="FD0AF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4A4AB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35CF2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92E001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422BF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D4AFB8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836AC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48C92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F1E243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9601952"/>
    <w:multiLevelType w:val="hybridMultilevel"/>
    <w:tmpl w:val="06E6EFEC"/>
    <w:lvl w:ilvl="0" w:tplc="B9F222F6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bCs/>
      </w:rPr>
    </w:lvl>
    <w:lvl w:ilvl="1" w:tplc="9336EF94">
      <w:start w:val="1"/>
      <w:numFmt w:val="decimal"/>
      <w:lvlText w:val="%2)"/>
      <w:lvlJc w:val="left"/>
      <w:pPr>
        <w:ind w:left="2319" w:hanging="530"/>
      </w:pPr>
      <w:rPr>
        <w:rFonts w:hint="default"/>
        <w:color w:val="222222"/>
      </w:rPr>
    </w:lvl>
    <w:lvl w:ilvl="2" w:tplc="8D94FDCA">
      <w:start w:val="1"/>
      <w:numFmt w:val="lowerRoman"/>
      <w:lvlText w:val="%3."/>
      <w:lvlJc w:val="right"/>
      <w:pPr>
        <w:ind w:left="2869" w:hanging="180"/>
      </w:pPr>
    </w:lvl>
    <w:lvl w:ilvl="3" w:tplc="D6702478">
      <w:start w:val="1"/>
      <w:numFmt w:val="decimal"/>
      <w:lvlText w:val="%4."/>
      <w:lvlJc w:val="left"/>
      <w:pPr>
        <w:ind w:left="3589" w:hanging="360"/>
      </w:pPr>
    </w:lvl>
    <w:lvl w:ilvl="4" w:tplc="6F00AF76">
      <w:start w:val="1"/>
      <w:numFmt w:val="lowerLetter"/>
      <w:lvlText w:val="%5."/>
      <w:lvlJc w:val="left"/>
      <w:pPr>
        <w:ind w:left="4309" w:hanging="360"/>
      </w:pPr>
    </w:lvl>
    <w:lvl w:ilvl="5" w:tplc="E4564690">
      <w:start w:val="1"/>
      <w:numFmt w:val="lowerRoman"/>
      <w:lvlText w:val="%6."/>
      <w:lvlJc w:val="right"/>
      <w:pPr>
        <w:ind w:left="5029" w:hanging="180"/>
      </w:pPr>
    </w:lvl>
    <w:lvl w:ilvl="6" w:tplc="8ADCB130">
      <w:start w:val="1"/>
      <w:numFmt w:val="decimal"/>
      <w:lvlText w:val="%7."/>
      <w:lvlJc w:val="left"/>
      <w:pPr>
        <w:ind w:left="5749" w:hanging="360"/>
      </w:pPr>
    </w:lvl>
    <w:lvl w:ilvl="7" w:tplc="277E8B9C">
      <w:start w:val="1"/>
      <w:numFmt w:val="lowerLetter"/>
      <w:lvlText w:val="%8."/>
      <w:lvlJc w:val="left"/>
      <w:pPr>
        <w:ind w:left="6469" w:hanging="360"/>
      </w:pPr>
    </w:lvl>
    <w:lvl w:ilvl="8" w:tplc="5D3C3F2C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B194D3A"/>
    <w:multiLevelType w:val="hybridMultilevel"/>
    <w:tmpl w:val="BC8CD1EE"/>
    <w:lvl w:ilvl="0" w:tplc="253608D4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2692FC72">
      <w:start w:val="1"/>
      <w:numFmt w:val="lowerLetter"/>
      <w:lvlText w:val="%2."/>
      <w:lvlJc w:val="left"/>
      <w:pPr>
        <w:ind w:left="2215" w:hanging="360"/>
      </w:pPr>
    </w:lvl>
    <w:lvl w:ilvl="2" w:tplc="484882F0">
      <w:start w:val="1"/>
      <w:numFmt w:val="lowerRoman"/>
      <w:lvlText w:val="%3."/>
      <w:lvlJc w:val="right"/>
      <w:pPr>
        <w:ind w:left="2935" w:hanging="180"/>
      </w:pPr>
    </w:lvl>
    <w:lvl w:ilvl="3" w:tplc="AEC0752E">
      <w:start w:val="1"/>
      <w:numFmt w:val="decimal"/>
      <w:lvlText w:val="%4."/>
      <w:lvlJc w:val="left"/>
      <w:pPr>
        <w:ind w:left="3655" w:hanging="360"/>
      </w:pPr>
    </w:lvl>
    <w:lvl w:ilvl="4" w:tplc="C58C2568">
      <w:start w:val="1"/>
      <w:numFmt w:val="lowerLetter"/>
      <w:lvlText w:val="%5."/>
      <w:lvlJc w:val="left"/>
      <w:pPr>
        <w:ind w:left="4375" w:hanging="360"/>
      </w:pPr>
    </w:lvl>
    <w:lvl w:ilvl="5" w:tplc="885A5216">
      <w:start w:val="1"/>
      <w:numFmt w:val="lowerRoman"/>
      <w:lvlText w:val="%6."/>
      <w:lvlJc w:val="right"/>
      <w:pPr>
        <w:ind w:left="5095" w:hanging="180"/>
      </w:pPr>
    </w:lvl>
    <w:lvl w:ilvl="6" w:tplc="8F8C6EE0">
      <w:start w:val="1"/>
      <w:numFmt w:val="decimal"/>
      <w:lvlText w:val="%7."/>
      <w:lvlJc w:val="left"/>
      <w:pPr>
        <w:ind w:left="5815" w:hanging="360"/>
      </w:pPr>
    </w:lvl>
    <w:lvl w:ilvl="7" w:tplc="0EB815E2">
      <w:start w:val="1"/>
      <w:numFmt w:val="lowerLetter"/>
      <w:lvlText w:val="%8."/>
      <w:lvlJc w:val="left"/>
      <w:pPr>
        <w:ind w:left="6535" w:hanging="360"/>
      </w:pPr>
    </w:lvl>
    <w:lvl w:ilvl="8" w:tplc="F874088A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4C7F608E"/>
    <w:multiLevelType w:val="hybridMultilevel"/>
    <w:tmpl w:val="C962713C"/>
    <w:lvl w:ilvl="0" w:tplc="6FA459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31FE3D9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E2C25E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CCCE7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F984E1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E352455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E4601B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D8A2F9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A344F2C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C9523E4"/>
    <w:multiLevelType w:val="hybridMultilevel"/>
    <w:tmpl w:val="5BAEB940"/>
    <w:lvl w:ilvl="0" w:tplc="49D6219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7E96C664">
      <w:start w:val="1"/>
      <w:numFmt w:val="lowerLetter"/>
      <w:lvlText w:val="%2."/>
      <w:lvlJc w:val="left"/>
      <w:pPr>
        <w:ind w:left="2149" w:hanging="360"/>
      </w:pPr>
    </w:lvl>
    <w:lvl w:ilvl="2" w:tplc="876228C2">
      <w:start w:val="1"/>
      <w:numFmt w:val="lowerRoman"/>
      <w:lvlText w:val="%3."/>
      <w:lvlJc w:val="right"/>
      <w:pPr>
        <w:ind w:left="2869" w:hanging="180"/>
      </w:pPr>
    </w:lvl>
    <w:lvl w:ilvl="3" w:tplc="FB94E97A">
      <w:start w:val="1"/>
      <w:numFmt w:val="decimal"/>
      <w:lvlText w:val="%4."/>
      <w:lvlJc w:val="left"/>
      <w:pPr>
        <w:ind w:left="3589" w:hanging="360"/>
      </w:pPr>
    </w:lvl>
    <w:lvl w:ilvl="4" w:tplc="B60A2E52">
      <w:start w:val="1"/>
      <w:numFmt w:val="lowerLetter"/>
      <w:lvlText w:val="%5."/>
      <w:lvlJc w:val="left"/>
      <w:pPr>
        <w:ind w:left="4309" w:hanging="360"/>
      </w:pPr>
    </w:lvl>
    <w:lvl w:ilvl="5" w:tplc="61B602F8">
      <w:start w:val="1"/>
      <w:numFmt w:val="lowerRoman"/>
      <w:lvlText w:val="%6."/>
      <w:lvlJc w:val="right"/>
      <w:pPr>
        <w:ind w:left="5029" w:hanging="180"/>
      </w:pPr>
    </w:lvl>
    <w:lvl w:ilvl="6" w:tplc="518268F4">
      <w:start w:val="1"/>
      <w:numFmt w:val="decimal"/>
      <w:lvlText w:val="%7."/>
      <w:lvlJc w:val="left"/>
      <w:pPr>
        <w:ind w:left="5749" w:hanging="360"/>
      </w:pPr>
    </w:lvl>
    <w:lvl w:ilvl="7" w:tplc="B60A1260">
      <w:start w:val="1"/>
      <w:numFmt w:val="lowerLetter"/>
      <w:lvlText w:val="%8."/>
      <w:lvlJc w:val="left"/>
      <w:pPr>
        <w:ind w:left="6469" w:hanging="360"/>
      </w:pPr>
    </w:lvl>
    <w:lvl w:ilvl="8" w:tplc="2D50D22A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07A114B"/>
    <w:multiLevelType w:val="hybridMultilevel"/>
    <w:tmpl w:val="20C6CDF4"/>
    <w:lvl w:ilvl="0" w:tplc="AD60F266">
      <w:start w:val="1"/>
      <w:numFmt w:val="decimal"/>
      <w:lvlText w:val="%1)"/>
      <w:lvlJc w:val="left"/>
      <w:pPr>
        <w:ind w:left="720" w:hanging="360"/>
      </w:pPr>
    </w:lvl>
    <w:lvl w:ilvl="1" w:tplc="C5B8AFD4">
      <w:start w:val="1"/>
      <w:numFmt w:val="decimal"/>
      <w:lvlText w:val="%2)"/>
      <w:lvlJc w:val="left"/>
      <w:pPr>
        <w:ind w:left="1440" w:hanging="360"/>
      </w:pPr>
    </w:lvl>
    <w:lvl w:ilvl="2" w:tplc="EB3C119A">
      <w:start w:val="1"/>
      <w:numFmt w:val="lowerRoman"/>
      <w:lvlText w:val="%3."/>
      <w:lvlJc w:val="right"/>
      <w:pPr>
        <w:ind w:left="2160" w:hanging="180"/>
      </w:pPr>
    </w:lvl>
    <w:lvl w:ilvl="3" w:tplc="8A2E75A2">
      <w:start w:val="1"/>
      <w:numFmt w:val="decimal"/>
      <w:lvlText w:val="%4."/>
      <w:lvlJc w:val="left"/>
      <w:pPr>
        <w:ind w:left="2880" w:hanging="360"/>
      </w:pPr>
    </w:lvl>
    <w:lvl w:ilvl="4" w:tplc="2DAEB582">
      <w:start w:val="1"/>
      <w:numFmt w:val="lowerLetter"/>
      <w:lvlText w:val="%5."/>
      <w:lvlJc w:val="left"/>
      <w:pPr>
        <w:ind w:left="3600" w:hanging="360"/>
      </w:pPr>
    </w:lvl>
    <w:lvl w:ilvl="5" w:tplc="C4D6F772">
      <w:start w:val="1"/>
      <w:numFmt w:val="lowerRoman"/>
      <w:lvlText w:val="%6."/>
      <w:lvlJc w:val="right"/>
      <w:pPr>
        <w:ind w:left="4320" w:hanging="180"/>
      </w:pPr>
    </w:lvl>
    <w:lvl w:ilvl="6" w:tplc="6DC216C6">
      <w:start w:val="1"/>
      <w:numFmt w:val="decimal"/>
      <w:lvlText w:val="%7."/>
      <w:lvlJc w:val="left"/>
      <w:pPr>
        <w:ind w:left="5040" w:hanging="360"/>
      </w:pPr>
    </w:lvl>
    <w:lvl w:ilvl="7" w:tplc="242E6A78">
      <w:start w:val="1"/>
      <w:numFmt w:val="lowerLetter"/>
      <w:lvlText w:val="%8."/>
      <w:lvlJc w:val="left"/>
      <w:pPr>
        <w:ind w:left="5760" w:hanging="360"/>
      </w:pPr>
    </w:lvl>
    <w:lvl w:ilvl="8" w:tplc="0360F2B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F4B65"/>
    <w:multiLevelType w:val="hybridMultilevel"/>
    <w:tmpl w:val="63B69ECC"/>
    <w:lvl w:ilvl="0" w:tplc="6004CD84">
      <w:start w:val="1"/>
      <w:numFmt w:val="decimal"/>
      <w:lvlText w:val="%1)"/>
      <w:lvlJc w:val="left"/>
      <w:pPr>
        <w:ind w:left="1429" w:hanging="360"/>
      </w:pPr>
    </w:lvl>
    <w:lvl w:ilvl="1" w:tplc="B7C6BA3A">
      <w:start w:val="1"/>
      <w:numFmt w:val="decimal"/>
      <w:lvlText w:val="%2)"/>
      <w:lvlJc w:val="left"/>
      <w:pPr>
        <w:ind w:left="1440" w:hanging="360"/>
      </w:pPr>
    </w:lvl>
    <w:lvl w:ilvl="2" w:tplc="D8C45EF2">
      <w:start w:val="1"/>
      <w:numFmt w:val="lowerRoman"/>
      <w:lvlText w:val="%3."/>
      <w:lvlJc w:val="right"/>
      <w:pPr>
        <w:ind w:left="2869" w:hanging="180"/>
      </w:pPr>
    </w:lvl>
    <w:lvl w:ilvl="3" w:tplc="F620E7E2">
      <w:start w:val="1"/>
      <w:numFmt w:val="decimal"/>
      <w:lvlText w:val="%4."/>
      <w:lvlJc w:val="left"/>
      <w:pPr>
        <w:ind w:left="3589" w:hanging="360"/>
      </w:pPr>
    </w:lvl>
    <w:lvl w:ilvl="4" w:tplc="8F64534C">
      <w:start w:val="1"/>
      <w:numFmt w:val="lowerLetter"/>
      <w:lvlText w:val="%5."/>
      <w:lvlJc w:val="left"/>
      <w:pPr>
        <w:ind w:left="4309" w:hanging="360"/>
      </w:pPr>
    </w:lvl>
    <w:lvl w:ilvl="5" w:tplc="EFA2D556">
      <w:start w:val="1"/>
      <w:numFmt w:val="lowerRoman"/>
      <w:lvlText w:val="%6."/>
      <w:lvlJc w:val="right"/>
      <w:pPr>
        <w:ind w:left="5029" w:hanging="180"/>
      </w:pPr>
    </w:lvl>
    <w:lvl w:ilvl="6" w:tplc="E676E706">
      <w:start w:val="1"/>
      <w:numFmt w:val="decimal"/>
      <w:lvlText w:val="%7."/>
      <w:lvlJc w:val="left"/>
      <w:pPr>
        <w:ind w:left="5749" w:hanging="360"/>
      </w:pPr>
    </w:lvl>
    <w:lvl w:ilvl="7" w:tplc="89EA76A4">
      <w:start w:val="1"/>
      <w:numFmt w:val="lowerLetter"/>
      <w:lvlText w:val="%8."/>
      <w:lvlJc w:val="left"/>
      <w:pPr>
        <w:ind w:left="6469" w:hanging="360"/>
      </w:pPr>
    </w:lvl>
    <w:lvl w:ilvl="8" w:tplc="0F2A235E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4190C17"/>
    <w:multiLevelType w:val="multilevel"/>
    <w:tmpl w:val="7812BA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552D5742"/>
    <w:multiLevelType w:val="hybridMultilevel"/>
    <w:tmpl w:val="A0F2FAA8"/>
    <w:lvl w:ilvl="0" w:tplc="C63451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FF427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1A4DA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68C5FD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E601F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00D6A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2F6BE4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F46DB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8CCDE6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6507101"/>
    <w:multiLevelType w:val="hybridMultilevel"/>
    <w:tmpl w:val="ED149F5C"/>
    <w:lvl w:ilvl="0" w:tplc="0EAA13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B783B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A136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384F03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2A54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9CC5E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D44DD2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BAC66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4ACAC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DEB4D08"/>
    <w:multiLevelType w:val="multilevel"/>
    <w:tmpl w:val="0FB619F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69241CA"/>
    <w:multiLevelType w:val="hybridMultilevel"/>
    <w:tmpl w:val="6D4EE4CA"/>
    <w:lvl w:ilvl="0" w:tplc="DBC0E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BAAE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1C42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D0AC3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F28DB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1CA46F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6E907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11A68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2CE83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871BE8"/>
    <w:multiLevelType w:val="hybridMultilevel"/>
    <w:tmpl w:val="70865556"/>
    <w:lvl w:ilvl="0" w:tplc="280A734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7898BDB8">
      <w:start w:val="1"/>
      <w:numFmt w:val="decimal"/>
      <w:lvlText w:val="%2)"/>
      <w:lvlJc w:val="left"/>
      <w:pPr>
        <w:ind w:left="2149" w:hanging="360"/>
      </w:pPr>
    </w:lvl>
    <w:lvl w:ilvl="2" w:tplc="D8749B18">
      <w:start w:val="1"/>
      <w:numFmt w:val="lowerRoman"/>
      <w:lvlText w:val="%3."/>
      <w:lvlJc w:val="right"/>
      <w:pPr>
        <w:ind w:left="2869" w:hanging="180"/>
      </w:pPr>
    </w:lvl>
    <w:lvl w:ilvl="3" w:tplc="8D6ABA24">
      <w:start w:val="1"/>
      <w:numFmt w:val="decimal"/>
      <w:lvlText w:val="%4."/>
      <w:lvlJc w:val="left"/>
      <w:pPr>
        <w:ind w:left="3589" w:hanging="360"/>
      </w:pPr>
    </w:lvl>
    <w:lvl w:ilvl="4" w:tplc="AB50A540">
      <w:start w:val="1"/>
      <w:numFmt w:val="lowerLetter"/>
      <w:lvlText w:val="%5."/>
      <w:lvlJc w:val="left"/>
      <w:pPr>
        <w:ind w:left="4309" w:hanging="360"/>
      </w:pPr>
    </w:lvl>
    <w:lvl w:ilvl="5" w:tplc="FBAC83AA">
      <w:start w:val="1"/>
      <w:numFmt w:val="lowerRoman"/>
      <w:lvlText w:val="%6."/>
      <w:lvlJc w:val="right"/>
      <w:pPr>
        <w:ind w:left="5029" w:hanging="180"/>
      </w:pPr>
    </w:lvl>
    <w:lvl w:ilvl="6" w:tplc="AA24B428">
      <w:start w:val="1"/>
      <w:numFmt w:val="decimal"/>
      <w:lvlText w:val="%7."/>
      <w:lvlJc w:val="left"/>
      <w:pPr>
        <w:ind w:left="5749" w:hanging="360"/>
      </w:pPr>
    </w:lvl>
    <w:lvl w:ilvl="7" w:tplc="F548594E">
      <w:start w:val="1"/>
      <w:numFmt w:val="lowerLetter"/>
      <w:lvlText w:val="%8."/>
      <w:lvlJc w:val="left"/>
      <w:pPr>
        <w:ind w:left="6469" w:hanging="360"/>
      </w:pPr>
    </w:lvl>
    <w:lvl w:ilvl="8" w:tplc="9F727002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B403EAE"/>
    <w:multiLevelType w:val="hybridMultilevel"/>
    <w:tmpl w:val="BDEED0DE"/>
    <w:lvl w:ilvl="0" w:tplc="784C60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 w:tplc="46408FBE">
      <w:start w:val="1"/>
      <w:numFmt w:val="lowerLetter"/>
      <w:lvlText w:val="%2."/>
      <w:lvlJc w:val="left"/>
      <w:pPr>
        <w:ind w:left="2149" w:hanging="360"/>
      </w:pPr>
    </w:lvl>
    <w:lvl w:ilvl="2" w:tplc="D3447B94">
      <w:start w:val="1"/>
      <w:numFmt w:val="lowerRoman"/>
      <w:lvlText w:val="%3."/>
      <w:lvlJc w:val="right"/>
      <w:pPr>
        <w:ind w:left="2869" w:hanging="180"/>
      </w:pPr>
    </w:lvl>
    <w:lvl w:ilvl="3" w:tplc="56988858">
      <w:start w:val="1"/>
      <w:numFmt w:val="decimal"/>
      <w:lvlText w:val="%4."/>
      <w:lvlJc w:val="left"/>
      <w:pPr>
        <w:ind w:left="3589" w:hanging="360"/>
      </w:pPr>
    </w:lvl>
    <w:lvl w:ilvl="4" w:tplc="2C2E3FB2">
      <w:start w:val="1"/>
      <w:numFmt w:val="lowerLetter"/>
      <w:lvlText w:val="%5."/>
      <w:lvlJc w:val="left"/>
      <w:pPr>
        <w:ind w:left="4309" w:hanging="360"/>
      </w:pPr>
    </w:lvl>
    <w:lvl w:ilvl="5" w:tplc="1A6C2036">
      <w:start w:val="1"/>
      <w:numFmt w:val="lowerRoman"/>
      <w:lvlText w:val="%6."/>
      <w:lvlJc w:val="right"/>
      <w:pPr>
        <w:ind w:left="5029" w:hanging="180"/>
      </w:pPr>
    </w:lvl>
    <w:lvl w:ilvl="6" w:tplc="1AD8378C">
      <w:start w:val="1"/>
      <w:numFmt w:val="decimal"/>
      <w:lvlText w:val="%7."/>
      <w:lvlJc w:val="left"/>
      <w:pPr>
        <w:ind w:left="5749" w:hanging="360"/>
      </w:pPr>
    </w:lvl>
    <w:lvl w:ilvl="7" w:tplc="4B94CA22">
      <w:start w:val="1"/>
      <w:numFmt w:val="lowerLetter"/>
      <w:lvlText w:val="%8."/>
      <w:lvlJc w:val="left"/>
      <w:pPr>
        <w:ind w:left="6469" w:hanging="360"/>
      </w:pPr>
    </w:lvl>
    <w:lvl w:ilvl="8" w:tplc="2D3A6C8E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C8333ED"/>
    <w:multiLevelType w:val="hybridMultilevel"/>
    <w:tmpl w:val="75C0BFF8"/>
    <w:lvl w:ilvl="0" w:tplc="341A59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C0AABAD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FD6FEE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DEAE66A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8904CFB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B524D7A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4141A0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E5686D0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94EEE93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3" w15:restartNumberingAfterBreak="0">
    <w:nsid w:val="6FC243F0"/>
    <w:multiLevelType w:val="multilevel"/>
    <w:tmpl w:val="83B899EE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color w:val="222222"/>
      </w:rPr>
    </w:lvl>
    <w:lvl w:ilvl="1">
      <w:start w:val="1"/>
      <w:numFmt w:val="decimal"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 w15:restartNumberingAfterBreak="0">
    <w:nsid w:val="72B13637"/>
    <w:multiLevelType w:val="hybridMultilevel"/>
    <w:tmpl w:val="10FAC82E"/>
    <w:lvl w:ilvl="0" w:tplc="31CEF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9ADC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200ED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9654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AA927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95494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3B827D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C78C8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FBE20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3822274"/>
    <w:multiLevelType w:val="hybridMultilevel"/>
    <w:tmpl w:val="D6C03AAC"/>
    <w:lvl w:ilvl="0" w:tplc="5B14974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50703DDA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5EB6D76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76A62912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E6BA32AC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549E8ABC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E4BA763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5FD028A6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D004AD14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6" w15:restartNumberingAfterBreak="0">
    <w:nsid w:val="757A2A14"/>
    <w:multiLevelType w:val="hybridMultilevel"/>
    <w:tmpl w:val="E2ECFC7E"/>
    <w:lvl w:ilvl="0" w:tplc="06207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78A267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214F3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92296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F8420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A044D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33C39C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6B225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53053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BEA0177"/>
    <w:multiLevelType w:val="multilevel"/>
    <w:tmpl w:val="D6E008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8" w15:restartNumberingAfterBreak="0">
    <w:nsid w:val="7C52243D"/>
    <w:multiLevelType w:val="hybridMultilevel"/>
    <w:tmpl w:val="D6F89142"/>
    <w:lvl w:ilvl="0" w:tplc="225684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BC5B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BBE898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134A8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B9450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E2F8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CF4056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D648A3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1A1DF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9"/>
  </w:num>
  <w:num w:numId="3">
    <w:abstractNumId w:val="30"/>
  </w:num>
  <w:num w:numId="4">
    <w:abstractNumId w:val="6"/>
  </w:num>
  <w:num w:numId="5">
    <w:abstractNumId w:val="32"/>
  </w:num>
  <w:num w:numId="6">
    <w:abstractNumId w:val="21"/>
  </w:num>
  <w:num w:numId="7">
    <w:abstractNumId w:val="1"/>
  </w:num>
  <w:num w:numId="8">
    <w:abstractNumId w:val="7"/>
  </w:num>
  <w:num w:numId="9">
    <w:abstractNumId w:val="41"/>
  </w:num>
  <w:num w:numId="10">
    <w:abstractNumId w:val="36"/>
  </w:num>
  <w:num w:numId="11">
    <w:abstractNumId w:val="9"/>
  </w:num>
  <w:num w:numId="12">
    <w:abstractNumId w:val="40"/>
  </w:num>
  <w:num w:numId="13">
    <w:abstractNumId w:val="45"/>
  </w:num>
  <w:num w:numId="14">
    <w:abstractNumId w:val="5"/>
  </w:num>
  <w:num w:numId="15">
    <w:abstractNumId w:val="48"/>
  </w:num>
  <w:num w:numId="16">
    <w:abstractNumId w:val="3"/>
  </w:num>
  <w:num w:numId="17">
    <w:abstractNumId w:val="14"/>
  </w:num>
  <w:num w:numId="18">
    <w:abstractNumId w:val="18"/>
  </w:num>
  <w:num w:numId="19">
    <w:abstractNumId w:val="2"/>
  </w:num>
  <w:num w:numId="20">
    <w:abstractNumId w:val="8"/>
  </w:num>
  <w:num w:numId="21">
    <w:abstractNumId w:val="42"/>
  </w:num>
  <w:num w:numId="22">
    <w:abstractNumId w:val="15"/>
  </w:num>
  <w:num w:numId="23">
    <w:abstractNumId w:val="39"/>
  </w:num>
  <w:num w:numId="24">
    <w:abstractNumId w:val="31"/>
  </w:num>
  <w:num w:numId="25">
    <w:abstractNumId w:val="0"/>
  </w:num>
  <w:num w:numId="26">
    <w:abstractNumId w:val="37"/>
  </w:num>
  <w:num w:numId="27">
    <w:abstractNumId w:val="16"/>
  </w:num>
  <w:num w:numId="28">
    <w:abstractNumId w:val="25"/>
  </w:num>
  <w:num w:numId="29">
    <w:abstractNumId w:val="12"/>
  </w:num>
  <w:num w:numId="30">
    <w:abstractNumId w:val="46"/>
  </w:num>
  <w:num w:numId="31">
    <w:abstractNumId w:val="28"/>
  </w:num>
  <w:num w:numId="32">
    <w:abstractNumId w:val="23"/>
  </w:num>
  <w:num w:numId="33">
    <w:abstractNumId w:val="33"/>
  </w:num>
  <w:num w:numId="34">
    <w:abstractNumId w:val="19"/>
  </w:num>
  <w:num w:numId="35">
    <w:abstractNumId w:val="34"/>
  </w:num>
  <w:num w:numId="36">
    <w:abstractNumId w:val="22"/>
  </w:num>
  <w:num w:numId="37">
    <w:abstractNumId w:val="13"/>
  </w:num>
  <w:num w:numId="38">
    <w:abstractNumId w:val="20"/>
  </w:num>
  <w:num w:numId="39">
    <w:abstractNumId w:val="24"/>
  </w:num>
  <w:num w:numId="40">
    <w:abstractNumId w:val="38"/>
  </w:num>
  <w:num w:numId="41">
    <w:abstractNumId w:val="26"/>
  </w:num>
  <w:num w:numId="42">
    <w:abstractNumId w:val="47"/>
  </w:num>
  <w:num w:numId="43">
    <w:abstractNumId w:val="35"/>
  </w:num>
  <w:num w:numId="44">
    <w:abstractNumId w:val="11"/>
  </w:num>
  <w:num w:numId="45">
    <w:abstractNumId w:val="27"/>
  </w:num>
  <w:num w:numId="46">
    <w:abstractNumId w:val="43"/>
  </w:num>
  <w:num w:numId="47">
    <w:abstractNumId w:val="4"/>
  </w:num>
  <w:num w:numId="48">
    <w:abstractNumId w:val="17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161"/>
    <w:rsid w:val="00037B93"/>
    <w:rsid w:val="006C3161"/>
    <w:rsid w:val="00CD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80A17-FDD6-4575-B87F-3B64FA4A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List Paragraph"/>
    <w:basedOn w:val="a"/>
    <w:link w:val="af5"/>
    <w:uiPriority w:val="34"/>
    <w:qFormat/>
    <w:pPr>
      <w:spacing w:after="160" w:line="259" w:lineRule="auto"/>
      <w:ind w:left="720"/>
      <w:contextualSpacing/>
    </w:pPr>
    <w:rPr>
      <w:rFonts w:eastAsiaTheme="minorEastAsia"/>
      <w:sz w:val="28"/>
      <w:szCs w:val="28"/>
      <w:lang w:eastAsia="zh-CN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5">
    <w:name w:val="Сетка таблицы2"/>
    <w:basedOn w:val="a1"/>
    <w:next w:val="af6"/>
    <w:uiPriority w:val="39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af8">
    <w:name w:val="Цветовое выделение"/>
    <w:rPr>
      <w:b/>
      <w:bCs w:val="0"/>
      <w:color w:val="26282F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  <w:rPr>
      <w:rFonts w:eastAsiaTheme="minorEastAsia"/>
      <w:sz w:val="28"/>
      <w:szCs w:val="28"/>
      <w:lang w:eastAsia="zh-CN"/>
    </w:r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hAnsi="Times New Roman" w:cs="Times New Roman"/>
      <w:sz w:val="28"/>
      <w:szCs w:val="28"/>
    </w:rPr>
  </w:style>
  <w:style w:type="character" w:customStyle="1" w:styleId="af5">
    <w:name w:val="Абзац списка Знак"/>
    <w:link w:val="af4"/>
    <w:uiPriority w:val="34"/>
    <w:qFormat/>
    <w:rPr>
      <w:rFonts w:ascii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pPr>
      <w:spacing w:before="100" w:beforeAutospacing="1" w:after="100" w:afterAutospacing="1"/>
    </w:pPr>
    <w:rPr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9664</Characters>
  <Application>Microsoft Office Word</Application>
  <DocSecurity>0</DocSecurity>
  <Lines>80</Lines>
  <Paragraphs>22</Paragraphs>
  <ScaleCrop>false</ScaleCrop>
  <Company/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32</cp:revision>
  <dcterms:created xsi:type="dcterms:W3CDTF">2023-02-10T08:10:00Z</dcterms:created>
  <dcterms:modified xsi:type="dcterms:W3CDTF">2025-04-09T09:59:00Z</dcterms:modified>
</cp:coreProperties>
</file>